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0" w:rsidRPr="005B2670" w:rsidRDefault="001F2246" w:rsidP="005B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2670">
        <w:rPr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1701EBC1" wp14:editId="3FBDFEBD">
            <wp:simplePos x="0" y="0"/>
            <wp:positionH relativeFrom="column">
              <wp:posOffset>72390</wp:posOffset>
            </wp:positionH>
            <wp:positionV relativeFrom="paragraph">
              <wp:posOffset>-244475</wp:posOffset>
            </wp:positionV>
            <wp:extent cx="893064" cy="1073903"/>
            <wp:effectExtent l="76200" t="76200" r="135890" b="126365"/>
            <wp:wrapNone/>
            <wp:docPr id="1026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3B1203CC-92C5-4ADA-AA54-65819C88DF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>
                      <a:extLst>
                        <a:ext uri="{FF2B5EF4-FFF2-40B4-BE49-F238E27FC236}">
                          <a16:creationId xmlns:a16="http://schemas.microsoft.com/office/drawing/2014/main" id="{3B1203CC-92C5-4ADA-AA54-65819C88DF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064" cy="10739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D61" w:rsidRPr="005B2670">
        <w:rPr>
          <w:rFonts w:ascii="Times New Roman" w:hAnsi="Times New Roman" w:cs="Times New Roman"/>
          <w:b/>
          <w:sz w:val="36"/>
          <w:szCs w:val="36"/>
        </w:rPr>
        <w:t>SRINIVAS UNIVERSITY</w:t>
      </w:r>
    </w:p>
    <w:p w:rsidR="005B2670" w:rsidRDefault="00E81D61" w:rsidP="005B2670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0F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C21BD" w:rsidRPr="003B0F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670" w:rsidRPr="003B0F31">
        <w:rPr>
          <w:rFonts w:ascii="Times New Roman" w:hAnsi="Times New Roman" w:cs="Times New Roman"/>
          <w:b/>
          <w:sz w:val="24"/>
          <w:szCs w:val="24"/>
        </w:rPr>
        <w:t xml:space="preserve">COLLEGE OF PHYSIOTHERAPY </w:t>
      </w:r>
    </w:p>
    <w:p w:rsidR="00E81D61" w:rsidRPr="003B0F31" w:rsidRDefault="00E81D61" w:rsidP="005B267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31">
        <w:rPr>
          <w:rFonts w:ascii="Times New Roman" w:hAnsi="Times New Roman" w:cs="Times New Roman"/>
          <w:b/>
          <w:sz w:val="24"/>
          <w:szCs w:val="24"/>
        </w:rPr>
        <w:t>Mangalore-575001, Karnataka (India)</w:t>
      </w:r>
    </w:p>
    <w:p w:rsidR="00E81D61" w:rsidRDefault="00E81D61" w:rsidP="00E81D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2670" w:rsidRDefault="005B2670" w:rsidP="00E81D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2670" w:rsidRPr="003B0F31" w:rsidRDefault="005B2670" w:rsidP="00E81D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C21BD" w:rsidRPr="005B2670" w:rsidRDefault="00E81D61" w:rsidP="005B267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670">
        <w:rPr>
          <w:rFonts w:ascii="Times New Roman" w:hAnsi="Times New Roman" w:cs="Times New Roman"/>
          <w:b/>
          <w:sz w:val="28"/>
          <w:szCs w:val="28"/>
        </w:rPr>
        <w:t xml:space="preserve">Research Centre for </w:t>
      </w:r>
      <w:r w:rsidR="008754FC" w:rsidRPr="005B2670">
        <w:rPr>
          <w:rFonts w:ascii="Times New Roman" w:hAnsi="Times New Roman" w:cs="Times New Roman"/>
          <w:b/>
          <w:sz w:val="28"/>
          <w:szCs w:val="28"/>
        </w:rPr>
        <w:t xml:space="preserve">Movement Control </w:t>
      </w:r>
      <w:r w:rsidR="007F23F3" w:rsidRPr="005B2670">
        <w:rPr>
          <w:rFonts w:ascii="Times New Roman" w:hAnsi="Times New Roman" w:cs="Times New Roman"/>
          <w:b/>
          <w:sz w:val="28"/>
          <w:szCs w:val="28"/>
        </w:rPr>
        <w:t>in</w:t>
      </w:r>
      <w:r w:rsidR="008754FC" w:rsidRPr="005B2670">
        <w:rPr>
          <w:rFonts w:ascii="Times New Roman" w:hAnsi="Times New Roman" w:cs="Times New Roman"/>
          <w:b/>
          <w:sz w:val="28"/>
          <w:szCs w:val="28"/>
        </w:rPr>
        <w:t xml:space="preserve"> Rehabilitation</w:t>
      </w:r>
    </w:p>
    <w:p w:rsidR="00D2327B" w:rsidRPr="003B0F31" w:rsidRDefault="002929E6" w:rsidP="007C21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</w:t>
      </w:r>
    </w:p>
    <w:p w:rsidR="00D2327B" w:rsidRPr="003B0F31" w:rsidRDefault="002929E6" w:rsidP="007C21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38735</wp:posOffset>
            </wp:positionV>
            <wp:extent cx="1445585" cy="20116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5F" w:rsidRDefault="006B165F" w:rsidP="00D76CB7">
      <w:pPr>
        <w:pStyle w:val="Heading4"/>
        <w:jc w:val="center"/>
        <w:rPr>
          <w:rFonts w:ascii="Times New Roman" w:hAnsi="Times New Roman" w:cs="Times New Roman"/>
          <w:sz w:val="24"/>
          <w:szCs w:val="24"/>
        </w:rPr>
      </w:pPr>
    </w:p>
    <w:p w:rsidR="002929E6" w:rsidRDefault="002929E6" w:rsidP="002929E6">
      <w:bookmarkStart w:id="0" w:name="_GoBack"/>
      <w:bookmarkEnd w:id="0"/>
    </w:p>
    <w:p w:rsidR="002929E6" w:rsidRDefault="002929E6" w:rsidP="002929E6"/>
    <w:p w:rsidR="002929E6" w:rsidRDefault="002929E6" w:rsidP="002929E6"/>
    <w:p w:rsidR="002929E6" w:rsidRPr="002929E6" w:rsidRDefault="002929E6" w:rsidP="002929E6"/>
    <w:p w:rsidR="007C21BD" w:rsidRDefault="007C21BD" w:rsidP="007C21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97ED4" w:rsidRPr="003B0F31" w:rsidRDefault="00497ED4" w:rsidP="007C21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C21BD" w:rsidRPr="003B0F31" w:rsidRDefault="00D2327B" w:rsidP="00497E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31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8754FC">
        <w:rPr>
          <w:rFonts w:ascii="Times New Roman" w:hAnsi="Times New Roman" w:cs="Times New Roman"/>
          <w:b/>
          <w:sz w:val="24"/>
          <w:szCs w:val="24"/>
        </w:rPr>
        <w:t xml:space="preserve">PATHAK ANUPAMA ANAND </w:t>
      </w:r>
      <w:r w:rsidR="004B6FC6">
        <w:rPr>
          <w:rFonts w:ascii="Times New Roman" w:hAnsi="Times New Roman" w:cs="Times New Roman"/>
          <w:b/>
          <w:sz w:val="24"/>
          <w:szCs w:val="24"/>
        </w:rPr>
        <w:t>(PT)</w:t>
      </w:r>
    </w:p>
    <w:p w:rsidR="002B7621" w:rsidRPr="003B0F31" w:rsidRDefault="002B7621" w:rsidP="00B73708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B0F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7BFA" w:rsidRPr="003B0F31" w:rsidRDefault="008754FC" w:rsidP="00B737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Movement control is an integral part of physiotherapeutic </w:t>
      </w:r>
      <w:r w:rsidR="00FB521F" w:rsidRPr="003B0F3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habilitation for the</w:t>
      </w:r>
      <w:r w:rsidR="00FB521F" w:rsidRPr="003B0F31">
        <w:rPr>
          <w:rFonts w:ascii="Times New Roman" w:hAnsi="Times New Roman" w:cs="Times New Roman"/>
          <w:sz w:val="24"/>
          <w:szCs w:val="24"/>
        </w:rPr>
        <w:t xml:space="preserve"> patients with</w:t>
      </w:r>
      <w:r w:rsidR="000A5B9E" w:rsidRPr="003B0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pain and dysfunction. It is based on the classification and management of</w:t>
      </w:r>
      <w:r w:rsidR="00AF391A">
        <w:rPr>
          <w:rFonts w:ascii="Times New Roman" w:hAnsi="Times New Roman" w:cs="Times New Roman"/>
          <w:sz w:val="24"/>
          <w:szCs w:val="24"/>
        </w:rPr>
        <w:t xml:space="preserve"> the movement control system, whe</w:t>
      </w:r>
      <w:r>
        <w:rPr>
          <w:rFonts w:ascii="Times New Roman" w:hAnsi="Times New Roman" w:cs="Times New Roman"/>
          <w:sz w:val="24"/>
          <w:szCs w:val="24"/>
        </w:rPr>
        <w:t>re the focus is on movement control. This concept includes the assessment, management and versatile retraining programs provided for classification system</w:t>
      </w:r>
      <w:r w:rsidR="00AF39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21F" w:rsidRPr="003B0F31">
        <w:rPr>
          <w:rFonts w:ascii="Times New Roman" w:hAnsi="Times New Roman" w:cs="Times New Roman"/>
          <w:sz w:val="24"/>
          <w:szCs w:val="24"/>
        </w:rPr>
        <w:t>The research</w:t>
      </w:r>
      <w:r w:rsidR="00AF391A">
        <w:rPr>
          <w:rFonts w:ascii="Times New Roman" w:hAnsi="Times New Roman" w:cs="Times New Roman"/>
          <w:sz w:val="24"/>
          <w:szCs w:val="24"/>
        </w:rPr>
        <w:t xml:space="preserve"> Centre in movement control </w:t>
      </w:r>
      <w:r w:rsidR="00AF391A" w:rsidRPr="003B0F31">
        <w:rPr>
          <w:rFonts w:ascii="Times New Roman" w:hAnsi="Times New Roman" w:cs="Times New Roman"/>
          <w:sz w:val="24"/>
          <w:szCs w:val="24"/>
        </w:rPr>
        <w:t>mainly</w:t>
      </w:r>
      <w:r w:rsidR="00AF391A">
        <w:rPr>
          <w:rFonts w:ascii="Times New Roman" w:hAnsi="Times New Roman" w:cs="Times New Roman"/>
          <w:sz w:val="24"/>
          <w:szCs w:val="24"/>
        </w:rPr>
        <w:t xml:space="preserve"> concentrates on integration of muscle dysfunction</w:t>
      </w:r>
      <w:r w:rsidR="00FB521F" w:rsidRPr="003B0F31">
        <w:rPr>
          <w:rFonts w:ascii="Times New Roman" w:hAnsi="Times New Roman" w:cs="Times New Roman"/>
          <w:sz w:val="24"/>
          <w:szCs w:val="24"/>
        </w:rPr>
        <w:t xml:space="preserve"> </w:t>
      </w:r>
      <w:r w:rsidR="00AF391A">
        <w:rPr>
          <w:rFonts w:ascii="Times New Roman" w:hAnsi="Times New Roman" w:cs="Times New Roman"/>
          <w:sz w:val="24"/>
          <w:szCs w:val="24"/>
        </w:rPr>
        <w:t>and</w:t>
      </w:r>
      <w:r w:rsidR="00FB521F" w:rsidRPr="003B0F31">
        <w:rPr>
          <w:rFonts w:ascii="Times New Roman" w:hAnsi="Times New Roman" w:cs="Times New Roman"/>
          <w:sz w:val="24"/>
          <w:szCs w:val="24"/>
        </w:rPr>
        <w:t xml:space="preserve"> </w:t>
      </w:r>
      <w:r w:rsidR="00AF391A">
        <w:rPr>
          <w:rFonts w:ascii="Times New Roman" w:hAnsi="Times New Roman" w:cs="Times New Roman"/>
          <w:sz w:val="24"/>
          <w:szCs w:val="24"/>
        </w:rPr>
        <w:t>uncontrolled movement assessment with tailored exercise programs for the patient’s betterment, based on evidence</w:t>
      </w:r>
      <w:r w:rsidR="00373228" w:rsidRPr="003B0F31">
        <w:rPr>
          <w:rFonts w:ascii="Times New Roman" w:hAnsi="Times New Roman" w:cs="Times New Roman"/>
          <w:sz w:val="24"/>
          <w:szCs w:val="24"/>
        </w:rPr>
        <w:t>.</w:t>
      </w:r>
    </w:p>
    <w:p w:rsidR="00DB7BFA" w:rsidRPr="003B0F31" w:rsidRDefault="00DB7BFA" w:rsidP="005B7F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7BFA" w:rsidRPr="003B0F31" w:rsidRDefault="00DB7BFA" w:rsidP="005B7F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F31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:rsidR="00DB7BFA" w:rsidRPr="003B0F31" w:rsidRDefault="00DB7BFA" w:rsidP="005B7F5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BFA" w:rsidRPr="003B0F31" w:rsidRDefault="002B7621" w:rsidP="00B7370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1">
        <w:rPr>
          <w:rFonts w:ascii="Times New Roman" w:hAnsi="Times New Roman" w:cs="Times New Roman"/>
          <w:sz w:val="24"/>
          <w:szCs w:val="24"/>
        </w:rPr>
        <w:t>The objective of this research centre is to provide a scientific</w:t>
      </w:r>
      <w:r w:rsidR="00C61007">
        <w:rPr>
          <w:rFonts w:ascii="Times New Roman" w:hAnsi="Times New Roman" w:cs="Times New Roman"/>
          <w:sz w:val="24"/>
          <w:szCs w:val="24"/>
        </w:rPr>
        <w:t xml:space="preserve"> evidence and to discuss advancements</w:t>
      </w:r>
      <w:r w:rsidRPr="003B0F31">
        <w:rPr>
          <w:rFonts w:ascii="Times New Roman" w:hAnsi="Times New Roman" w:cs="Times New Roman"/>
          <w:sz w:val="24"/>
          <w:szCs w:val="24"/>
        </w:rPr>
        <w:t xml:space="preserve"> in the domain </w:t>
      </w:r>
      <w:r w:rsidR="00C61007" w:rsidRPr="003B0F31">
        <w:rPr>
          <w:rFonts w:ascii="Times New Roman" w:hAnsi="Times New Roman" w:cs="Times New Roman"/>
          <w:sz w:val="24"/>
          <w:szCs w:val="24"/>
        </w:rPr>
        <w:t xml:space="preserve">of </w:t>
      </w:r>
      <w:r w:rsidR="00C61007">
        <w:rPr>
          <w:rFonts w:ascii="Times New Roman" w:hAnsi="Times New Roman" w:cs="Times New Roman"/>
          <w:sz w:val="24"/>
          <w:szCs w:val="24"/>
        </w:rPr>
        <w:t xml:space="preserve">movement dysfunction </w:t>
      </w:r>
      <w:r w:rsidRPr="003B0F31">
        <w:rPr>
          <w:rFonts w:ascii="Times New Roman" w:hAnsi="Times New Roman" w:cs="Times New Roman"/>
          <w:sz w:val="24"/>
          <w:szCs w:val="24"/>
        </w:rPr>
        <w:t xml:space="preserve">Research. </w:t>
      </w:r>
    </w:p>
    <w:p w:rsidR="00DB7BFA" w:rsidRPr="003B0F31" w:rsidRDefault="002B7621" w:rsidP="00B7370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31">
        <w:rPr>
          <w:rFonts w:ascii="Times New Roman" w:hAnsi="Times New Roman" w:cs="Times New Roman"/>
          <w:sz w:val="24"/>
          <w:szCs w:val="24"/>
        </w:rPr>
        <w:t xml:space="preserve">To </w:t>
      </w:r>
      <w:r w:rsidR="00C61007">
        <w:rPr>
          <w:rFonts w:ascii="Times New Roman" w:hAnsi="Times New Roman" w:cs="Times New Roman"/>
          <w:sz w:val="24"/>
          <w:szCs w:val="24"/>
        </w:rPr>
        <w:t xml:space="preserve">initiate, direct </w:t>
      </w:r>
      <w:r w:rsidR="000A5B9E" w:rsidRPr="003B0F31">
        <w:rPr>
          <w:rFonts w:ascii="Times New Roman" w:hAnsi="Times New Roman" w:cs="Times New Roman"/>
          <w:sz w:val="24"/>
          <w:szCs w:val="24"/>
        </w:rPr>
        <w:t xml:space="preserve">and </w:t>
      </w:r>
      <w:r w:rsidR="00C61007">
        <w:rPr>
          <w:rFonts w:ascii="Times New Roman" w:hAnsi="Times New Roman" w:cs="Times New Roman"/>
          <w:sz w:val="24"/>
          <w:szCs w:val="24"/>
        </w:rPr>
        <w:t xml:space="preserve">grade purposeful voluntary movement in patients suffering from musculoskeletal pain and </w:t>
      </w:r>
      <w:r w:rsidR="00F11801">
        <w:rPr>
          <w:rFonts w:ascii="Times New Roman" w:hAnsi="Times New Roman" w:cs="Times New Roman"/>
          <w:sz w:val="24"/>
          <w:szCs w:val="24"/>
        </w:rPr>
        <w:t>dysfunction</w:t>
      </w:r>
      <w:r w:rsidR="00C610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BFA" w:rsidRPr="00F11801" w:rsidRDefault="00F11801" w:rsidP="00B7370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guide</w:t>
      </w:r>
      <w:r w:rsidR="00DB7BFA" w:rsidRPr="003B0F31">
        <w:rPr>
          <w:rFonts w:ascii="Times New Roman" w:eastAsia="Times New Roman" w:hAnsi="Times New Roman" w:cs="Times New Roman"/>
          <w:sz w:val="24"/>
          <w:szCs w:val="24"/>
        </w:rPr>
        <w:t xml:space="preserve"> students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2B7621" w:rsidRPr="003B0F31">
        <w:rPr>
          <w:rFonts w:ascii="Times New Roman" w:eastAsia="Times New Roman" w:hAnsi="Times New Roman" w:cs="Times New Roman"/>
          <w:sz w:val="24"/>
          <w:szCs w:val="24"/>
        </w:rPr>
        <w:t xml:space="preserve"> recognition and treatme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movement control dysfunctions in various musculoskeletal disorders. </w:t>
      </w:r>
    </w:p>
    <w:p w:rsidR="00BA1E72" w:rsidRPr="003B0F31" w:rsidRDefault="00BA1E72" w:rsidP="00B7370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F31">
        <w:rPr>
          <w:rFonts w:ascii="Times New Roman" w:eastAsia="Times New Roman" w:hAnsi="Times New Roman" w:cs="Times New Roman"/>
          <w:sz w:val="24"/>
          <w:szCs w:val="24"/>
        </w:rPr>
        <w:t>Identify and describe s</w:t>
      </w:r>
      <w:r w:rsidR="00F11801">
        <w:rPr>
          <w:rFonts w:ascii="Times New Roman" w:eastAsia="Times New Roman" w:hAnsi="Times New Roman" w:cs="Times New Roman"/>
          <w:sz w:val="24"/>
          <w:szCs w:val="24"/>
        </w:rPr>
        <w:t xml:space="preserve">trategies of intervention for various muscle dysfunctions during </w:t>
      </w:r>
      <w:r w:rsidRPr="003B0F31">
        <w:rPr>
          <w:rFonts w:ascii="Times New Roman" w:eastAsia="Times New Roman" w:hAnsi="Times New Roman" w:cs="Times New Roman"/>
          <w:sz w:val="24"/>
          <w:szCs w:val="24"/>
        </w:rPr>
        <w:t>rehabilitation.</w:t>
      </w:r>
    </w:p>
    <w:p w:rsidR="003B0F31" w:rsidRDefault="00DB7BFA" w:rsidP="00B7370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F3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BA1E72" w:rsidRPr="003B0F31">
        <w:rPr>
          <w:rFonts w:ascii="Times New Roman" w:eastAsia="Times New Roman" w:hAnsi="Times New Roman" w:cs="Times New Roman"/>
          <w:sz w:val="24"/>
          <w:szCs w:val="24"/>
        </w:rPr>
        <w:t xml:space="preserve"> develop Evidence based physiotherapy management </w:t>
      </w:r>
      <w:r w:rsidR="00F11801">
        <w:rPr>
          <w:rFonts w:ascii="Times New Roman" w:eastAsia="Times New Roman" w:hAnsi="Times New Roman" w:cs="Times New Roman"/>
          <w:sz w:val="24"/>
          <w:szCs w:val="24"/>
        </w:rPr>
        <w:t xml:space="preserve">plan for a patients with musculoskeletal disorders and muscle dysfunctions based on </w:t>
      </w:r>
      <w:r w:rsidR="00BA1E72" w:rsidRPr="003B0F31">
        <w:rPr>
          <w:rFonts w:ascii="Times New Roman" w:eastAsia="Times New Roman" w:hAnsi="Times New Roman" w:cs="Times New Roman"/>
          <w:sz w:val="24"/>
          <w:szCs w:val="24"/>
        </w:rPr>
        <w:t>severity and symptoms.</w:t>
      </w:r>
    </w:p>
    <w:p w:rsidR="002B7621" w:rsidRDefault="002B7621" w:rsidP="00E81D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11C0" w:rsidRDefault="004511C0" w:rsidP="00E81D6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PUBLISHED PROJECTS:</w:t>
      </w:r>
    </w:p>
    <w:p w:rsidR="004511C0" w:rsidRDefault="004511C0" w:rsidP="00E81D61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11C0" w:rsidRPr="004511C0" w:rsidRDefault="004511C0" w:rsidP="00B73708">
      <w:pPr>
        <w:pStyle w:val="NoSpacing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BED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BED">
        <w:rPr>
          <w:rFonts w:ascii="Times New Roman" w:hAnsi="Times New Roman" w:cs="Times New Roman"/>
          <w:sz w:val="24"/>
          <w:szCs w:val="24"/>
        </w:rPr>
        <w:t>rater and intra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D2BED">
        <w:rPr>
          <w:rFonts w:ascii="Times New Roman" w:hAnsi="Times New Roman" w:cs="Times New Roman"/>
          <w:sz w:val="24"/>
          <w:szCs w:val="24"/>
        </w:rPr>
        <w:t>rater reliability of action research arm test in sub-acute stroke pat</w:t>
      </w:r>
      <w:r>
        <w:rPr>
          <w:rFonts w:ascii="Times New Roman" w:hAnsi="Times New Roman" w:cs="Times New Roman"/>
          <w:sz w:val="24"/>
          <w:szCs w:val="24"/>
        </w:rPr>
        <w:t xml:space="preserve">ients. </w:t>
      </w:r>
      <w:r w:rsidRPr="008D2BED">
        <w:rPr>
          <w:rFonts w:ascii="Times New Roman" w:hAnsi="Times New Roman" w:cs="Times New Roman"/>
          <w:sz w:val="24"/>
          <w:szCs w:val="24"/>
        </w:rPr>
        <w:t>Indian Journal of Physiotherapy</w:t>
      </w:r>
      <w:r>
        <w:rPr>
          <w:rFonts w:ascii="Times New Roman" w:hAnsi="Times New Roman" w:cs="Times New Roman"/>
          <w:sz w:val="24"/>
          <w:szCs w:val="24"/>
        </w:rPr>
        <w:t xml:space="preserve"> (2016).</w:t>
      </w:r>
    </w:p>
    <w:p w:rsidR="004511C0" w:rsidRDefault="004511C0" w:rsidP="00B7370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11C0" w:rsidRDefault="004511C0" w:rsidP="00B73708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6B" w:rsidRDefault="00126C6B" w:rsidP="00B73708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991">
        <w:rPr>
          <w:rFonts w:ascii="Times New Roman" w:eastAsia="Times New Roman" w:hAnsi="Times New Roman" w:cs="Times New Roman"/>
          <w:b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COMPLETED</w:t>
      </w:r>
    </w:p>
    <w:p w:rsidR="00126C6B" w:rsidRDefault="00126C6B" w:rsidP="00B73708">
      <w:pPr>
        <w:pStyle w:val="NoSpacing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6B" w:rsidRPr="000C6CBA" w:rsidRDefault="00126C6B" w:rsidP="00B7370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CBA">
        <w:rPr>
          <w:rFonts w:ascii="Times New Roman" w:hAnsi="Times New Roman" w:cs="Times New Roman"/>
          <w:sz w:val="24"/>
          <w:szCs w:val="24"/>
        </w:rPr>
        <w:t>Association between core strength and dynamic balance of throwing hand in professional healthy cricket fast bowlers: A cross sectional study</w:t>
      </w:r>
      <w:r w:rsidR="000C6CBA">
        <w:rPr>
          <w:rFonts w:ascii="Times New Roman" w:hAnsi="Times New Roman" w:cs="Times New Roman"/>
          <w:sz w:val="24"/>
          <w:szCs w:val="24"/>
        </w:rPr>
        <w:t>.</w:t>
      </w:r>
    </w:p>
    <w:p w:rsidR="00126C6B" w:rsidRPr="000C6CBA" w:rsidRDefault="00126C6B" w:rsidP="00B7370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CBA">
        <w:rPr>
          <w:rFonts w:ascii="Times New Roman" w:hAnsi="Times New Roman" w:cs="Times New Roman"/>
          <w:sz w:val="24"/>
          <w:szCs w:val="24"/>
        </w:rPr>
        <w:t>Comparing the immediate effects of knee bracing Vs patellar taping on ground reaction force in chronic knee osteoarthritis: A randomized controlled trial</w:t>
      </w:r>
      <w:r w:rsidR="000C6CBA">
        <w:rPr>
          <w:rFonts w:ascii="Times New Roman" w:hAnsi="Times New Roman" w:cs="Times New Roman"/>
          <w:sz w:val="24"/>
          <w:szCs w:val="24"/>
        </w:rPr>
        <w:t>.</w:t>
      </w:r>
    </w:p>
    <w:p w:rsidR="00126C6B" w:rsidRPr="000C6CBA" w:rsidRDefault="00126C6B" w:rsidP="00B73708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C6CBA">
        <w:rPr>
          <w:rFonts w:ascii="Times New Roman" w:hAnsi="Times New Roman" w:cs="Times New Roman"/>
          <w:sz w:val="24"/>
          <w:szCs w:val="24"/>
        </w:rPr>
        <w:t xml:space="preserve">Assessment of </w:t>
      </w:r>
      <w:r w:rsidR="000C6CBA" w:rsidRPr="000C6CBA">
        <w:rPr>
          <w:rFonts w:ascii="Times New Roman" w:hAnsi="Times New Roman" w:cs="Times New Roman"/>
          <w:sz w:val="24"/>
          <w:szCs w:val="24"/>
        </w:rPr>
        <w:t>scapular posi</w:t>
      </w:r>
      <w:r w:rsidR="000C6CBA">
        <w:rPr>
          <w:rFonts w:ascii="Times New Roman" w:hAnsi="Times New Roman" w:cs="Times New Roman"/>
          <w:sz w:val="24"/>
          <w:szCs w:val="24"/>
        </w:rPr>
        <w:t>tion in office workers with non-</w:t>
      </w:r>
      <w:r w:rsidR="000C6CBA" w:rsidRPr="000C6CBA">
        <w:rPr>
          <w:rFonts w:ascii="Times New Roman" w:hAnsi="Times New Roman" w:cs="Times New Roman"/>
          <w:sz w:val="24"/>
          <w:szCs w:val="24"/>
        </w:rPr>
        <w:t>specific low back pain- A case control study</w:t>
      </w:r>
      <w:r w:rsidR="000C6CBA">
        <w:rPr>
          <w:rFonts w:ascii="Times New Roman" w:hAnsi="Times New Roman" w:cs="Times New Roman"/>
          <w:sz w:val="24"/>
          <w:szCs w:val="24"/>
        </w:rPr>
        <w:t>.</w:t>
      </w:r>
    </w:p>
    <w:sectPr w:rsidR="00126C6B" w:rsidRPr="000C6CBA" w:rsidSect="0088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82" w:rsidRDefault="00575582" w:rsidP="00A358DA">
      <w:pPr>
        <w:spacing w:after="0" w:line="240" w:lineRule="auto"/>
      </w:pPr>
      <w:r>
        <w:separator/>
      </w:r>
    </w:p>
  </w:endnote>
  <w:endnote w:type="continuationSeparator" w:id="0">
    <w:p w:rsidR="00575582" w:rsidRDefault="00575582" w:rsidP="00A3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82" w:rsidRDefault="00575582" w:rsidP="00A358DA">
      <w:pPr>
        <w:spacing w:after="0" w:line="240" w:lineRule="auto"/>
      </w:pPr>
      <w:r>
        <w:separator/>
      </w:r>
    </w:p>
  </w:footnote>
  <w:footnote w:type="continuationSeparator" w:id="0">
    <w:p w:rsidR="00575582" w:rsidRDefault="00575582" w:rsidP="00A3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4D99"/>
    <w:multiLevelType w:val="hybridMultilevel"/>
    <w:tmpl w:val="39FAAB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54367"/>
    <w:multiLevelType w:val="multilevel"/>
    <w:tmpl w:val="E8B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77ADF"/>
    <w:multiLevelType w:val="hybridMultilevel"/>
    <w:tmpl w:val="2FAE6E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2E10"/>
    <w:multiLevelType w:val="hybridMultilevel"/>
    <w:tmpl w:val="AFA6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79B3"/>
    <w:multiLevelType w:val="multilevel"/>
    <w:tmpl w:val="362579B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9C4E8F"/>
    <w:multiLevelType w:val="hybridMultilevel"/>
    <w:tmpl w:val="3FE6D9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39FD"/>
    <w:multiLevelType w:val="hybridMultilevel"/>
    <w:tmpl w:val="DE54C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A1EF2"/>
    <w:multiLevelType w:val="hybridMultilevel"/>
    <w:tmpl w:val="B53C4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61"/>
    <w:rsid w:val="000378C3"/>
    <w:rsid w:val="000A5B9E"/>
    <w:rsid w:val="000C6CBA"/>
    <w:rsid w:val="00126C6B"/>
    <w:rsid w:val="001F2246"/>
    <w:rsid w:val="00276E5C"/>
    <w:rsid w:val="0028619C"/>
    <w:rsid w:val="002929E6"/>
    <w:rsid w:val="002B7621"/>
    <w:rsid w:val="002D2E93"/>
    <w:rsid w:val="0032382A"/>
    <w:rsid w:val="003327F5"/>
    <w:rsid w:val="00373228"/>
    <w:rsid w:val="003B0F31"/>
    <w:rsid w:val="0043379F"/>
    <w:rsid w:val="004511C0"/>
    <w:rsid w:val="00497ED4"/>
    <w:rsid w:val="004B6FC6"/>
    <w:rsid w:val="00560F27"/>
    <w:rsid w:val="00575582"/>
    <w:rsid w:val="005B2670"/>
    <w:rsid w:val="005B7F54"/>
    <w:rsid w:val="00664DF6"/>
    <w:rsid w:val="00680B30"/>
    <w:rsid w:val="006B165F"/>
    <w:rsid w:val="00781557"/>
    <w:rsid w:val="007C21BD"/>
    <w:rsid w:val="007F23F3"/>
    <w:rsid w:val="008754FC"/>
    <w:rsid w:val="00883DE4"/>
    <w:rsid w:val="008A7C39"/>
    <w:rsid w:val="00963438"/>
    <w:rsid w:val="009B3637"/>
    <w:rsid w:val="009F26E8"/>
    <w:rsid w:val="00A358DA"/>
    <w:rsid w:val="00A82C0F"/>
    <w:rsid w:val="00AB5B3A"/>
    <w:rsid w:val="00AF391A"/>
    <w:rsid w:val="00B73708"/>
    <w:rsid w:val="00B826A1"/>
    <w:rsid w:val="00BA1E72"/>
    <w:rsid w:val="00C47130"/>
    <w:rsid w:val="00C61007"/>
    <w:rsid w:val="00C86320"/>
    <w:rsid w:val="00D2327B"/>
    <w:rsid w:val="00D44E03"/>
    <w:rsid w:val="00D50126"/>
    <w:rsid w:val="00D63A74"/>
    <w:rsid w:val="00D76CB7"/>
    <w:rsid w:val="00D82C38"/>
    <w:rsid w:val="00DB7BFA"/>
    <w:rsid w:val="00E57EDA"/>
    <w:rsid w:val="00E6183B"/>
    <w:rsid w:val="00E81D61"/>
    <w:rsid w:val="00F11801"/>
    <w:rsid w:val="00F67585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70A6"/>
  <w15:docId w15:val="{49F86D06-D736-4575-93D3-91454673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C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6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D6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76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C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6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A3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8DA"/>
  </w:style>
  <w:style w:type="paragraph" w:styleId="Footer">
    <w:name w:val="footer"/>
    <w:basedOn w:val="Normal"/>
    <w:link w:val="FooterChar"/>
    <w:uiPriority w:val="99"/>
    <w:semiHidden/>
    <w:unhideWhenUsed/>
    <w:rsid w:val="00A35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THRISH</cp:lastModifiedBy>
  <cp:revision>7</cp:revision>
  <cp:lastPrinted>2021-02-01T05:11:00Z</cp:lastPrinted>
  <dcterms:created xsi:type="dcterms:W3CDTF">2021-02-01T05:11:00Z</dcterms:created>
  <dcterms:modified xsi:type="dcterms:W3CDTF">2021-12-02T13:44:00Z</dcterms:modified>
</cp:coreProperties>
</file>